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  <w:sz w:val="28"/>
          <w:szCs w:val="28"/>
        </w:rPr>
        <w:t>ПОЯСНИТЕЛЬНАЯ ЗАПИСКА</w:t>
      </w:r>
    </w:p>
    <w:p>
      <w:pPr>
        <w:pStyle w:val="Normal"/>
        <w:spacing w:lineRule="auto" w:line="240"/>
        <w:ind w:firstLine="708"/>
        <w:jc w:val="both"/>
        <w:rPr/>
      </w:pPr>
      <w:r>
        <w:rPr>
          <w:rFonts w:cs="Times New Roman" w:ascii="Times New Roman" w:hAnsi="Times New Roman"/>
        </w:rPr>
        <w:t>Сметная документация составлена на основании рабочего проекта:</w:t>
      </w:r>
      <w:bookmarkStart w:id="0" w:name="__DdeLink__155_210602486"/>
      <w:r>
        <w:rPr>
          <w:rFonts w:cs="Times New Roman" w:ascii="Times New Roman" w:hAnsi="Times New Roman"/>
        </w:rPr>
        <w:t xml:space="preserve"> </w:t>
      </w:r>
      <w:bookmarkStart w:id="1" w:name="__DdeLink__84_472888115"/>
      <w:bookmarkStart w:id="2" w:name="__DdeLink__64_1443560105"/>
      <w:bookmarkStart w:id="3" w:name="__DdeLink__237_3818190958"/>
      <w:r>
        <w:rPr>
          <w:rFonts w:cs="Times New Roman" w:ascii="Times New Roman" w:hAnsi="Times New Roman"/>
        </w:rPr>
        <w:t>5</w:t>
      </w:r>
      <w:bookmarkEnd w:id="2"/>
      <w:bookmarkEnd w:id="3"/>
      <w:r>
        <w:rPr>
          <w:rFonts w:cs="Times New Roman" w:ascii="Times New Roman" w:hAnsi="Times New Roman"/>
        </w:rPr>
        <w:t>42/2024</w:t>
      </w:r>
      <w:bookmarkStart w:id="4" w:name="__DdeLink__72_4113380638"/>
      <w:r>
        <w:rPr>
          <w:rFonts w:cs="Times New Roman" w:ascii="Times New Roman" w:hAnsi="Times New Roman"/>
          <w:b/>
          <w:bCs w:val="false"/>
          <w:i/>
          <w:iCs w:val="false"/>
          <w:strike w:val="false"/>
          <w:dstrike w:val="false"/>
          <w:outline w:val="false"/>
          <w:shadow w:val="false"/>
          <w:sz w:val="28"/>
          <w:szCs w:val="22"/>
          <w:u w:val="none"/>
          <w:em w:val="none"/>
        </w:rPr>
        <w:t xml:space="preserve"> </w:t>
      </w:r>
      <w:bookmarkEnd w:id="0"/>
      <w:r>
        <w:rPr>
          <w:rFonts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 xml:space="preserve">Реконструкция ВЛ 10 кВ, строительство ЛЭП 10 кВ  </w:t>
      </w:r>
      <w:r>
        <w:rPr>
          <w:rFonts w:ascii="Times New Roman" w:hAnsi="Times New Roman"/>
          <w:b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 xml:space="preserve">(Заявитель: </w:t>
      </w:r>
      <w:bookmarkEnd w:id="4"/>
      <w:r>
        <w:rPr>
          <w:rFonts w:ascii="Times New Roman" w:hAnsi="Times New Roman"/>
          <w:b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>ООО СЗ «ПИК Благовещенск»</w:t>
      </w:r>
      <w:bookmarkEnd w:id="1"/>
      <w:r>
        <w:rPr>
          <w:rFonts w:ascii="Times New Roman" w:hAnsi="Times New Roman"/>
          <w:b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 xml:space="preserve">).   </w:t>
      </w:r>
    </w:p>
    <w:p>
      <w:pPr>
        <w:pStyle w:val="Normal"/>
        <w:spacing w:lineRule="auto" w:line="240"/>
        <w:ind w:firstLine="708"/>
        <w:jc w:val="both"/>
        <w:rPr/>
      </w:pPr>
      <w:r>
        <w:rPr>
          <w:rFonts w:cs="Times New Roman" w:ascii="Times New Roman" w:hAnsi="Times New Roman"/>
        </w:rPr>
        <w:t xml:space="preserve">Реконструкция и строительство осуществляются в Амурской области,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 xml:space="preserve"> г. Благовещенск.</w:t>
      </w:r>
    </w:p>
    <w:p>
      <w:pPr>
        <w:pStyle w:val="Normal"/>
        <w:spacing w:lineRule="auto" w:line="240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Сметная прибыль принята по видам строительных и монтажных работ от ФОТ в соответствии с </w:t>
      </w:r>
      <w:r>
        <w:rPr>
          <w:rFonts w:cs="Times New Roman" w:ascii="Times New Roman" w:hAnsi="Times New Roman"/>
          <w:color w:val="000000"/>
          <w:lang w:eastAsia="ru-RU"/>
        </w:rPr>
        <w:t xml:space="preserve">Методикой по разработке и применению нормативов </w:t>
      </w:r>
      <w:r>
        <w:rPr>
          <w:rFonts w:cs="Times New Roman" w:ascii="Times New Roman" w:hAnsi="Times New Roman"/>
          <w:b/>
          <w:bCs/>
          <w:color w:val="000000"/>
          <w:lang w:eastAsia="ru-RU"/>
        </w:rPr>
        <w:t>сметной прибыли</w:t>
      </w:r>
      <w:r>
        <w:rPr>
          <w:rFonts w:cs="Times New Roman" w:ascii="Times New Roman" w:hAnsi="Times New Roman"/>
          <w:color w:val="000000"/>
          <w:lang w:eastAsia="ru-RU"/>
        </w:rPr>
        <w:t xml:space="preserve"> при определении сметной стоимости строительства, реконструкции, капитального ремонта, сноса объектов капитального строительств от 16.04.2021 № 376, утверждённой приказом Минстроя России от 11 декабря 2020 г. № 774/пр , с изм. от 22.04.2022 № 317/пр.</w:t>
      </w:r>
    </w:p>
    <w:p>
      <w:pPr>
        <w:pStyle w:val="Normal"/>
        <w:spacing w:lineRule="auto" w:line="240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Нормативы накладных расходов приняты по видам строительных и монтажных работ от ФОТ в соответствии с </w:t>
      </w:r>
      <w:r>
        <w:rPr>
          <w:rFonts w:cs="Times New Roman" w:ascii="Times New Roman" w:hAnsi="Times New Roman"/>
          <w:color w:val="000000"/>
          <w:lang w:eastAsia="ru-RU"/>
        </w:rPr>
        <w:t xml:space="preserve">Методикой по разработке и применению нормативов </w:t>
      </w:r>
      <w:r>
        <w:rPr>
          <w:rFonts w:cs="Times New Roman" w:ascii="Times New Roman" w:hAnsi="Times New Roman"/>
          <w:b/>
          <w:bCs/>
          <w:color w:val="000000"/>
          <w:lang w:eastAsia="ru-RU"/>
        </w:rPr>
        <w:t>накладных расходов</w:t>
      </w:r>
      <w:r>
        <w:rPr>
          <w:rFonts w:cs="Times New Roman" w:ascii="Times New Roman" w:hAnsi="Times New Roman"/>
          <w:color w:val="000000"/>
          <w:lang w:eastAsia="ru-RU"/>
        </w:rPr>
        <w:t xml:space="preserve"> при определении сметной стоимости строительства, реконструкции, капитального ремонта, сноса объектов капитального строительства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color w:val="000000"/>
          <w:lang w:eastAsia="ru-RU"/>
        </w:rPr>
        <w:t>от 16.04.2021 № 377, утверждённой приказом Минстроя России от 21 декабря 2020 г. № 812/пр., с изм. от 02.09.2021 № 636/пр, от 26.07.2022 № 611/пр.</w:t>
      </w:r>
    </w:p>
    <w:p>
      <w:pPr>
        <w:pStyle w:val="Normal"/>
        <w:spacing w:lineRule="auto" w:line="240"/>
        <w:ind w:firstLine="708"/>
        <w:jc w:val="both"/>
        <w:rPr/>
      </w:pPr>
      <w:r>
        <w:rPr>
          <w:rFonts w:cs="Times New Roman" w:ascii="Times New Roman" w:hAnsi="Times New Roman"/>
          <w:color w:val="000000"/>
        </w:rPr>
        <w:t>Основание для определения сметной стоимости строительства: федеральная сметно-нормативная база ФСНБ-2022 (с Изм. 1-16) Приказ Минстроя России от 12.11.2025 №696/пр.  Сметная стоимость строительства определена на основании сборников ГЭСН, ГЭСНм, ГЭСНп, ФСБЦ.</w:t>
      </w:r>
    </w:p>
    <w:p>
      <w:pPr>
        <w:pStyle w:val="Normal"/>
        <w:spacing w:lineRule="auto" w:line="240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Сметная документация выполнена в программном комплексе «Гранд-СМЕТА».</w:t>
      </w:r>
    </w:p>
    <w:p>
      <w:pPr>
        <w:pStyle w:val="Normal"/>
        <w:spacing w:lineRule="auto" w:line="240"/>
        <w:ind w:firstLine="708"/>
        <w:jc w:val="both"/>
        <w:rPr/>
      </w:pPr>
      <w:r>
        <w:rPr>
          <w:rFonts w:cs="Times New Roman" w:ascii="Times New Roman" w:hAnsi="Times New Roman"/>
          <w:color w:val="000000"/>
        </w:rPr>
        <w:t xml:space="preserve">Сводный сметный расчет стоимости реконструкции и строительства составлен в одном уровне цен: в текущих ценах 4 квартала 2025 г, для районов, для районов Юга (1 зона). </w:t>
      </w:r>
    </w:p>
    <w:p>
      <w:pPr>
        <w:pStyle w:val="Normal"/>
        <w:spacing w:lineRule="auto" w:line="240"/>
        <w:ind w:firstLine="708"/>
        <w:jc w:val="both"/>
        <w:rPr/>
      </w:pPr>
      <w:r>
        <w:rPr>
          <w:rFonts w:cs="Times New Roman" w:ascii="Times New Roman" w:hAnsi="Times New Roman"/>
        </w:rPr>
        <w:t xml:space="preserve">Стоимость материалов принята по сборникам ФСБЦ и на основании прайс-листов текущего уровня цен. </w:t>
      </w:r>
    </w:p>
    <w:p>
      <w:pPr>
        <w:pStyle w:val="Normal"/>
        <w:spacing w:lineRule="auto" w:line="240"/>
        <w:ind w:firstLine="708"/>
        <w:jc w:val="both"/>
        <w:rPr/>
      </w:pPr>
      <w:r>
        <w:rPr>
          <w:rFonts w:cs="Times New Roman" w:ascii="Times New Roman" w:hAnsi="Times New Roman"/>
        </w:rPr>
        <w:t>Командировочные расходы в сумме 500 руб. в сутки, согласно Постановления №729 от 02.10.2002 г.</w:t>
      </w:r>
    </w:p>
    <w:p>
      <w:pPr>
        <w:pStyle w:val="Normal"/>
        <w:spacing w:lineRule="auto" w:line="240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Непредвиденные работы и затраты приняты согласно Методики №421 от 04.08.2020 г. п.179 в размере 1,5 %.</w:t>
      </w:r>
    </w:p>
    <w:p>
      <w:pPr>
        <w:pStyle w:val="Normal"/>
        <w:spacing w:lineRule="auto" w:line="240"/>
        <w:ind w:firstLine="708"/>
        <w:jc w:val="both"/>
        <w:rPr/>
      </w:pPr>
      <w:r>
        <w:rPr>
          <w:rFonts w:cs="Times New Roman" w:ascii="Times New Roman" w:hAnsi="Times New Roman"/>
        </w:rPr>
        <w:t xml:space="preserve">Сметная стоимость реконструкции и строительства составляет в текущем уровне цен 4 кв-ла 2025 г.:            </w:t>
      </w:r>
    </w:p>
    <w:p>
      <w:pPr>
        <w:pStyle w:val="Normal"/>
        <w:spacing w:lineRule="auto" w:line="240"/>
        <w:ind w:hanging="0"/>
        <w:jc w:val="both"/>
        <w:rPr/>
      </w:pPr>
      <w:r>
        <w:rPr>
          <w:rFonts w:cs="Times New Roman" w:ascii="Times New Roman" w:hAnsi="Times New Roman"/>
          <w:b/>
          <w:bCs/>
          <w:highlight w:val="white"/>
        </w:rPr>
        <w:t xml:space="preserve">13 598 778,69 </w:t>
      </w:r>
      <w:r>
        <w:rPr>
          <w:rFonts w:cs="Times New Roman" w:ascii="Times New Roman" w:hAnsi="Times New Roman"/>
          <w:highlight w:val="white"/>
        </w:rPr>
        <w:t>руб. без НДС, в том числе: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i/>
          <w:highlight w:val="white"/>
        </w:rPr>
        <w:t>СМР</w:t>
      </w:r>
      <w:r>
        <w:rPr>
          <w:rFonts w:cs="Times New Roman" w:ascii="Times New Roman" w:hAnsi="Times New Roman"/>
          <w:highlight w:val="white"/>
        </w:rPr>
        <w:t xml:space="preserve"> –  </w:t>
      </w:r>
      <w:r>
        <w:rPr>
          <w:rFonts w:cs="Times New Roman" w:ascii="Times New Roman" w:hAnsi="Times New Roman"/>
          <w:highlight w:val="white"/>
        </w:rPr>
        <w:t>13 208 773,65</w:t>
      </w:r>
      <w:r>
        <w:rPr>
          <w:rFonts w:cs="Times New Roman" w:ascii="Times New Roman" w:hAnsi="Times New Roman"/>
          <w:highlight w:val="white"/>
        </w:rPr>
        <w:t xml:space="preserve"> руб.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i/>
          <w:highlight w:val="white"/>
        </w:rPr>
        <w:t>Оборудование</w:t>
      </w:r>
      <w:r>
        <w:rPr>
          <w:rFonts w:cs="Times New Roman" w:ascii="Times New Roman" w:hAnsi="Times New Roman"/>
          <w:highlight w:val="white"/>
        </w:rPr>
        <w:t xml:space="preserve"> – </w:t>
      </w:r>
      <w:r>
        <w:rPr>
          <w:rFonts w:cs="Times New Roman" w:ascii="Times New Roman" w:hAnsi="Times New Roman"/>
          <w:highlight w:val="white"/>
        </w:rPr>
        <w:t>0,00</w:t>
      </w:r>
      <w:r>
        <w:rPr>
          <w:rFonts w:cs="Times New Roman" w:ascii="Times New Roman" w:hAnsi="Times New Roman"/>
          <w:highlight w:val="white"/>
        </w:rPr>
        <w:t xml:space="preserve"> руб.</w:t>
      </w:r>
    </w:p>
    <w:p>
      <w:pPr>
        <w:pStyle w:val="Normal"/>
        <w:tabs>
          <w:tab w:val="left" w:pos="5130" w:leader="none"/>
        </w:tabs>
        <w:jc w:val="both"/>
        <w:rPr/>
      </w:pPr>
      <w:r>
        <w:rPr>
          <w:rFonts w:cs="Times New Roman" w:ascii="Times New Roman" w:hAnsi="Times New Roman"/>
          <w:b/>
          <w:i/>
          <w:highlight w:val="white"/>
        </w:rPr>
        <w:t>Прочие (ПНР)</w:t>
      </w:r>
      <w:r>
        <w:rPr>
          <w:rFonts w:cs="Times New Roman" w:ascii="Times New Roman" w:hAnsi="Times New Roman"/>
          <w:highlight w:val="white"/>
        </w:rPr>
        <w:t xml:space="preserve"> – 390 005,04 руб.</w:t>
        <w:tab/>
      </w:r>
    </w:p>
    <w:p>
      <w:pPr>
        <w:pStyle w:val="Normal"/>
        <w:jc w:val="both"/>
        <w:rPr>
          <w:rFonts w:ascii="Times New Roman" w:hAnsi="Times New Roman" w:cs="Times New Roman"/>
          <w:highlight w:val="yellow"/>
        </w:rPr>
      </w:pPr>
      <w:r>
        <w:rPr>
          <w:rFonts w:cs="Times New Roman" w:ascii="Times New Roman" w:hAnsi="Times New Roman"/>
          <w:highlight w:val="yellow"/>
        </w:rPr>
      </w:r>
    </w:p>
    <w:p>
      <w:pPr>
        <w:pStyle w:val="Normal"/>
        <w:spacing w:before="0" w:after="160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4">
    <w:name w:val="Heading 4"/>
    <w:basedOn w:val="Normal"/>
    <w:link w:val="40"/>
    <w:uiPriority w:val="99"/>
    <w:semiHidden/>
    <w:unhideWhenUsed/>
    <w:qFormat/>
    <w:rsid w:val="000a5d3e"/>
    <w:pPr>
      <w:keepNext w:val="true"/>
      <w:keepLines/>
      <w:spacing w:before="40" w:after="0"/>
      <w:outlineLvl w:val="3"/>
    </w:pPr>
    <w:rPr>
      <w:sz w:val="24"/>
      <w:lang w:val="en-US"/>
    </w:rPr>
  </w:style>
  <w:style w:type="paragraph" w:styleId="5">
    <w:name w:val="Heading 5"/>
    <w:basedOn w:val="Normal"/>
    <w:link w:val="50"/>
    <w:uiPriority w:val="99"/>
    <w:semiHidden/>
    <w:unhideWhenUsed/>
    <w:qFormat/>
    <w:rsid w:val="000a5d3e"/>
    <w:pPr>
      <w:keepNext w:val="true"/>
      <w:keepLines/>
      <w:spacing w:before="40" w:after="0"/>
      <w:outlineLvl w:val="4"/>
    </w:pPr>
    <w:rPr>
      <w:sz w:val="28"/>
    </w:rPr>
  </w:style>
  <w:style w:type="paragraph" w:styleId="6">
    <w:name w:val="Heading 6"/>
    <w:basedOn w:val="Normal"/>
    <w:link w:val="60"/>
    <w:uiPriority w:val="99"/>
    <w:semiHidden/>
    <w:unhideWhenUsed/>
    <w:qFormat/>
    <w:rsid w:val="000a5d3e"/>
    <w:pPr>
      <w:keepNext w:val="true"/>
      <w:keepLines/>
      <w:spacing w:before="40" w:after="0"/>
      <w:outlineLvl w:val="5"/>
    </w:pPr>
    <w:rPr>
      <w:i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1" w:customStyle="1">
    <w:name w:val="Заголовок 4 Знак"/>
    <w:link w:val="4"/>
    <w:uiPriority w:val="99"/>
    <w:qFormat/>
    <w:rsid w:val="000a5d3e"/>
    <w:rPr>
      <w:sz w:val="24"/>
      <w:lang w:val="en-US"/>
    </w:rPr>
  </w:style>
  <w:style w:type="character" w:styleId="51" w:customStyle="1">
    <w:name w:val="Заголовок 5 Знак"/>
    <w:link w:val="5"/>
    <w:uiPriority w:val="99"/>
    <w:qFormat/>
    <w:rsid w:val="000a5d3e"/>
    <w:rPr>
      <w:sz w:val="28"/>
    </w:rPr>
  </w:style>
  <w:style w:type="character" w:styleId="61" w:customStyle="1">
    <w:name w:val="Заголовок 6 Знак"/>
    <w:link w:val="6"/>
    <w:uiPriority w:val="99"/>
    <w:qFormat/>
    <w:rsid w:val="000a5d3e"/>
    <w:rPr>
      <w:i/>
      <w:sz w:val="22"/>
      <w:lang w:val="en-US"/>
    </w:rPr>
  </w:style>
  <w:style w:type="character" w:styleId="Style11" w:customStyle="1">
    <w:name w:val="Нижний колонтитул Знак"/>
    <w:link w:val="a4"/>
    <w:uiPriority w:val="99"/>
    <w:qFormat/>
    <w:rsid w:val="000a5d3e"/>
    <w:rPr>
      <w:szCs w:val="24"/>
    </w:rPr>
  </w:style>
  <w:style w:type="character" w:styleId="411" w:customStyle="1">
    <w:name w:val="Заголовок 4 Знак1"/>
    <w:basedOn w:val="DefaultParagraphFont"/>
    <w:uiPriority w:val="9"/>
    <w:semiHidden/>
    <w:qFormat/>
    <w:rsid w:val="000a5d3e"/>
    <w:rPr>
      <w:rFonts w:ascii="Calibri Light" w:hAnsi="Calibri Light" w:eastAsia="" w:cs="" w:asciiTheme="majorHAnsi" w:cstheme="majorBidi" w:eastAsiaTheme="majorEastAsia" w:hAnsiTheme="majorHAnsi"/>
      <w:i/>
      <w:iCs/>
      <w:color w:val="2E74B5" w:themeColor="accent1" w:themeShade="bf"/>
    </w:rPr>
  </w:style>
  <w:style w:type="character" w:styleId="511" w:customStyle="1">
    <w:name w:val="Заголовок 5 Знак1"/>
    <w:basedOn w:val="DefaultParagraphFont"/>
    <w:uiPriority w:val="9"/>
    <w:semiHidden/>
    <w:qFormat/>
    <w:rsid w:val="000a5d3e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</w:rPr>
  </w:style>
  <w:style w:type="character" w:styleId="611" w:customStyle="1">
    <w:name w:val="Заголовок 6 Знак1"/>
    <w:basedOn w:val="DefaultParagraphFont"/>
    <w:uiPriority w:val="9"/>
    <w:semiHidden/>
    <w:qFormat/>
    <w:rsid w:val="000a5d3e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character" w:styleId="1" w:customStyle="1">
    <w:name w:val="Нижний колонтитул Знак1"/>
    <w:basedOn w:val="DefaultParagraphFont"/>
    <w:uiPriority w:val="99"/>
    <w:semiHidden/>
    <w:qFormat/>
    <w:rsid w:val="000a5d3e"/>
    <w:rPr/>
  </w:style>
  <w:style w:type="character" w:styleId="ListLabel1">
    <w:name w:val="ListLabel 1"/>
    <w:qFormat/>
    <w:rPr>
      <w:sz w:val="24"/>
    </w:rPr>
  </w:style>
  <w:style w:type="character" w:styleId="ListLabel2">
    <w:name w:val="ListLabel 2"/>
    <w:qFormat/>
    <w:rPr>
      <w:sz w:val="24"/>
    </w:rPr>
  </w:style>
  <w:style w:type="character" w:styleId="ListLabel3">
    <w:name w:val="ListLabel 3"/>
    <w:qFormat/>
    <w:rPr>
      <w:b/>
      <w:i w:val="false"/>
      <w:sz w:val="24"/>
      <w:lang w:val="ru-RU"/>
    </w:rPr>
  </w:style>
  <w:style w:type="character" w:styleId="ListLabel4">
    <w:name w:val="ListLabel 4"/>
    <w:qFormat/>
    <w:rPr>
      <w:b/>
      <w:i w:val="false"/>
      <w:sz w:val="24"/>
    </w:rPr>
  </w:style>
  <w:style w:type="character" w:styleId="ListLabel5">
    <w:name w:val="ListLabel 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2"/>
      <w:sz w:val="22"/>
      <w:u w:val="none"/>
      <w:vertAlign w:val="baseline"/>
      <w:em w:val="none"/>
    </w:rPr>
  </w:style>
  <w:style w:type="character" w:styleId="ListLabel6">
    <w:name w:val="ListLabel 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2"/>
      <w:sz w:val="22"/>
      <w:u w:val="none"/>
      <w:vertAlign w:val="baseline"/>
      <w:em w:val="none"/>
    </w:rPr>
  </w:style>
  <w:style w:type="character" w:styleId="ListLabel7">
    <w:name w:val="ListLabel 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2"/>
      <w:sz w:val="22"/>
      <w:u w:val="none"/>
      <w:vertAlign w:val="baseline"/>
      <w:em w:val="none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3">
    <w:name w:val="Body Text"/>
    <w:basedOn w:val="Normal"/>
    <w:pPr>
      <w:spacing w:lineRule="auto" w:line="288" w:before="0" w:after="140"/>
    </w:pPr>
    <w:rPr/>
  </w:style>
  <w:style w:type="paragraph" w:styleId="Style14">
    <w:name w:val="List"/>
    <w:basedOn w:val="Style13"/>
    <w:pPr/>
    <w:rPr>
      <w:rFonts w:cs="Lohit Devanagari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Style17" w:customStyle="1">
    <w:name w:val="-=Основной текст=-"/>
    <w:qFormat/>
    <w:rsid w:val="000a5d3e"/>
    <w:pPr>
      <w:widowControl/>
      <w:bidi w:val="0"/>
      <w:spacing w:lineRule="auto" w:line="360" w:before="60" w:after="60"/>
      <w:ind w:firstLine="851"/>
      <w:jc w:val="both"/>
    </w:pPr>
    <w:rPr>
      <w:rFonts w:ascii="Times New Roman" w:hAnsi="Times New Roman" w:eastAsia="Times New Roman" w:cs="Times New Roman"/>
      <w:bCs/>
      <w:color w:val="00000A"/>
      <w:sz w:val="24"/>
      <w:szCs w:val="28"/>
      <w:lang w:val="ru-RU" w:eastAsia="ru-RU" w:bidi="ar-SA"/>
    </w:rPr>
  </w:style>
  <w:style w:type="paragraph" w:styleId="Style18" w:customStyle="1">
    <w:name w:val="-=Заголовок таблицы=-"/>
    <w:basedOn w:val="Style17"/>
    <w:uiPriority w:val="99"/>
    <w:qFormat/>
    <w:rsid w:val="000a5d3e"/>
    <w:pPr>
      <w:spacing w:before="120" w:after="60"/>
      <w:jc w:val="left"/>
    </w:pPr>
    <w:rPr>
      <w:szCs w:val="20"/>
      <w:lang w:eastAsia="en-US"/>
    </w:rPr>
  </w:style>
  <w:style w:type="paragraph" w:styleId="Style19">
    <w:name w:val="Footer"/>
    <w:basedOn w:val="Normal"/>
    <w:link w:val="a3"/>
    <w:uiPriority w:val="99"/>
    <w:semiHidden/>
    <w:unhideWhenUsed/>
    <w:rsid w:val="000a5d3e"/>
    <w:pPr>
      <w:tabs>
        <w:tab w:val="center" w:pos="4677" w:leader="none"/>
        <w:tab w:val="right" w:pos="9355" w:leader="none"/>
      </w:tabs>
      <w:spacing w:lineRule="auto" w:line="240" w:before="0" w:after="0"/>
    </w:pPr>
    <w:rPr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2372</TotalTime>
  <Application>LibreOffice/5.3.6.1$Linux_X86_64 LibreOffice_project/30$Build-1</Application>
  <Pages>1</Pages>
  <Words>298</Words>
  <Characters>1860</Characters>
  <CharactersWithSpaces>2166</CharactersWithSpaces>
  <Paragraphs>17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2018-07-05T00:39:00Z</dcterms:created>
  <dc:creator>Паноченко Наталья Александровна</dc:creator>
  <dc:description/>
  <dc:language>ru-RU</dc:language>
  <cp:lastModifiedBy/>
  <dcterms:modified xsi:type="dcterms:W3CDTF">2026-02-11T13:31:54Z</dcterms:modified>
  <cp:revision>391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